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36"/>
          <w:szCs w:val="36"/>
          <w:vertAlign w:val="baseline"/>
        </w:rPr>
      </w:pPr>
      <w:r w:rsidDel="00000000" w:rsidR="00000000" w:rsidRPr="00000000">
        <w:rPr>
          <w:b w:val="1"/>
          <w:sz w:val="36"/>
          <w:szCs w:val="36"/>
          <w:vertAlign w:val="baseline"/>
          <w:rtl w:val="0"/>
        </w:rPr>
        <w:t xml:space="preserve">Annual Integrated Pest Management Notice</w:t>
      </w:r>
      <w:r w:rsidDel="00000000" w:rsidR="00000000" w:rsidRPr="00000000">
        <w:rPr>
          <w:rtl w:val="0"/>
        </w:rPr>
      </w:r>
    </w:p>
    <w:p w:rsidR="00000000" w:rsidDel="00000000" w:rsidP="00000000" w:rsidRDefault="00000000" w:rsidRPr="00000000" w14:paraId="00000002">
      <w:pPr>
        <w:pStyle w:val="Title"/>
        <w:rPr>
          <w:b w:val="0"/>
          <w:vertAlign w:val="baseline"/>
        </w:rPr>
      </w:pPr>
      <w:r w:rsidDel="00000000" w:rsidR="00000000" w:rsidRPr="00000000">
        <w:rPr>
          <w:b w:val="1"/>
          <w:vertAlign w:val="baseline"/>
          <w:rtl w:val="0"/>
        </w:rPr>
        <w:t xml:space="preserve">For School Year 2023 – 2024</w:t>
      </w:r>
      <w:r w:rsidDel="00000000" w:rsidR="00000000" w:rsidRPr="00000000">
        <w:rPr>
          <w:rtl w:val="0"/>
        </w:rPr>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Dear Parent, Guardian, or Staff Member:</w:t>
      </w:r>
    </w:p>
    <w:p w:rsidR="00000000" w:rsidDel="00000000" w:rsidP="00000000" w:rsidRDefault="00000000" w:rsidRPr="00000000" w14:paraId="00000005">
      <w:pPr>
        <w:rPr>
          <w:sz w:val="32"/>
          <w:szCs w:val="32"/>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notice is being distributed to comply with the New Jersey School Integrated Pest Management Act. </w:t>
      </w:r>
      <w:r w:rsidDel="00000000" w:rsidR="00000000" w:rsidRPr="00000000">
        <w:rPr>
          <w:b w:val="1"/>
          <w:color w:val="ff0000"/>
          <w:rtl w:val="0"/>
        </w:rPr>
        <w:t xml:space="preserve">Keansburg School District </w:t>
      </w:r>
      <w:r w:rsidDel="00000000" w:rsidR="00000000" w:rsidRPr="00000000">
        <w:rPr>
          <w:vertAlign w:val="baseline"/>
          <w:rtl w:val="0"/>
        </w:rPr>
        <w:t xml:space="preserve">has adopted an Integrated Pest Management (IPM) Policy and has implemented an IPM Plan to comply with this law. IPM is a holistic, preventive approach to managing pests that is explained further in the school's IPM Policy included with this notice.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schools in New Jersey are required to have an Integrated Pest Management Coordinator (IPM Coordinator) to oversee all activities related to IPM and pesticide use at the school.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The IPM Coordinator for </w:t>
      </w:r>
      <w:r w:rsidDel="00000000" w:rsidR="00000000" w:rsidRPr="00000000">
        <w:rPr>
          <w:b w:val="1"/>
          <w:color w:val="ff0000"/>
          <w:rtl w:val="0"/>
        </w:rPr>
        <w:t xml:space="preserve">Joseph R.Bolger School </w:t>
      </w:r>
      <w:r w:rsidDel="00000000" w:rsidR="00000000" w:rsidRPr="00000000">
        <w:rPr>
          <w:vertAlign w:val="baseline"/>
          <w:rtl w:val="0"/>
        </w:rPr>
        <w:t xml:space="preserve"> is:</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u w:val="single"/>
          <w:vertAlign w:val="baseline"/>
        </w:rPr>
      </w:pPr>
      <w:r w:rsidDel="00000000" w:rsidR="00000000" w:rsidRPr="00000000">
        <w:rPr>
          <w:vertAlign w:val="baseline"/>
          <w:rtl w:val="0"/>
        </w:rPr>
        <w:t xml:space="preserve">Name of IPM Coordinator: </w:t>
      </w:r>
      <w:r w:rsidDel="00000000" w:rsidR="00000000" w:rsidRPr="00000000">
        <w:rPr>
          <w:u w:val="single"/>
          <w:vertAlign w:val="baseline"/>
          <w:rtl w:val="0"/>
        </w:rPr>
        <w:tab/>
        <w:t xml:space="preserve">John Furnback </w:t>
        <w:tab/>
        <w:tab/>
        <w:tab/>
        <w:tab/>
        <w:tab/>
        <w:tab/>
      </w:r>
    </w:p>
    <w:p w:rsidR="00000000" w:rsidDel="00000000" w:rsidP="00000000" w:rsidRDefault="00000000" w:rsidRPr="00000000" w14:paraId="0000000D">
      <w:pPr>
        <w:rPr>
          <w:u w:val="single"/>
          <w:vertAlign w:val="baseline"/>
        </w:rPr>
      </w:pPr>
      <w:r w:rsidDel="00000000" w:rsidR="00000000" w:rsidRPr="00000000">
        <w:rPr>
          <w:rtl w:val="0"/>
        </w:rPr>
      </w:r>
    </w:p>
    <w:p w:rsidR="00000000" w:rsidDel="00000000" w:rsidP="00000000" w:rsidRDefault="00000000" w:rsidRPr="00000000" w14:paraId="0000000E">
      <w:pPr>
        <w:rPr>
          <w:u w:val="single"/>
          <w:vertAlign w:val="baseline"/>
        </w:rPr>
      </w:pPr>
      <w:r w:rsidDel="00000000" w:rsidR="00000000" w:rsidRPr="00000000">
        <w:rPr>
          <w:vertAlign w:val="baseline"/>
          <w:rtl w:val="0"/>
        </w:rPr>
        <w:t xml:space="preserve">Business Phone number: </w:t>
      </w:r>
      <w:r w:rsidDel="00000000" w:rsidR="00000000" w:rsidRPr="00000000">
        <w:rPr>
          <w:u w:val="single"/>
          <w:vertAlign w:val="baseline"/>
          <w:rtl w:val="0"/>
        </w:rPr>
        <w:tab/>
      </w:r>
      <w:r w:rsidDel="00000000" w:rsidR="00000000" w:rsidRPr="00000000">
        <w:rPr>
          <w:u w:val="single"/>
          <w:rtl w:val="0"/>
        </w:rPr>
        <w:t xml:space="preserve">732-787-2007x6520</w:t>
      </w:r>
      <w:r w:rsidDel="00000000" w:rsidR="00000000" w:rsidRPr="00000000">
        <w:rPr>
          <w:u w:val="single"/>
          <w:vertAlign w:val="baseline"/>
          <w:rtl w:val="0"/>
        </w:rPr>
        <w:tab/>
        <w:tab/>
        <w:tab/>
        <w:tab/>
        <w:tab/>
        <w:t xml:space="preserve">______</w:t>
      </w:r>
    </w:p>
    <w:p w:rsidR="00000000" w:rsidDel="00000000" w:rsidP="00000000" w:rsidRDefault="00000000" w:rsidRPr="00000000" w14:paraId="0000000F">
      <w:pPr>
        <w:rPr>
          <w:u w:val="single"/>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Business Address: </w:t>
      </w:r>
      <w:r w:rsidDel="00000000" w:rsidR="00000000" w:rsidRPr="00000000">
        <w:rPr>
          <w:u w:val="single"/>
          <w:vertAlign w:val="baseline"/>
          <w:rtl w:val="0"/>
        </w:rPr>
        <w:tab/>
        <w:t xml:space="preserve">100 Palmer Place Keansburg,</w:t>
      </w:r>
      <w:r w:rsidDel="00000000" w:rsidR="00000000" w:rsidRPr="00000000">
        <w:rPr>
          <w:u w:val="single"/>
          <w:rtl w:val="0"/>
        </w:rPr>
        <w:t xml:space="preserve"> </w:t>
      </w:r>
      <w:r w:rsidDel="00000000" w:rsidR="00000000" w:rsidRPr="00000000">
        <w:rPr>
          <w:u w:val="single"/>
          <w:vertAlign w:val="baseline"/>
          <w:rtl w:val="0"/>
        </w:rPr>
        <w:t xml:space="preserve">NJ 07734</w:t>
        <w:tab/>
        <w:tab/>
        <w:tab/>
        <w:tab/>
        <w:tab/>
        <w:tab/>
        <w:t xml:space="preserve">______</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The IPM Coordinator maintains the pesticide product label, and the Safety Data Sheets (SDS) (when one is available), of each pesticide product that may be used on school property.  The label and the 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1"/>
        <w:rPr>
          <w:b w:val="0"/>
          <w:sz w:val="24"/>
          <w:szCs w:val="24"/>
          <w:vertAlign w:val="baseline"/>
        </w:rPr>
      </w:pPr>
      <w:r w:rsidDel="00000000" w:rsidR="00000000" w:rsidRPr="00000000">
        <w:rPr>
          <w:b w:val="0"/>
          <w:sz w:val="24"/>
          <w:szCs w:val="24"/>
          <w:vertAlign w:val="baseline"/>
          <w:rtl w:val="0"/>
        </w:rPr>
        <w:t xml:space="preserve">As part of a school pest management plan</w:t>
      </w:r>
      <w:r w:rsidDel="00000000" w:rsidR="00000000" w:rsidRPr="00000000">
        <w:rPr>
          <w:b w:val="0"/>
          <w:sz w:val="24"/>
          <w:szCs w:val="24"/>
          <w:rtl w:val="0"/>
        </w:rPr>
        <w:t xml:space="preserve">,</w:t>
      </w:r>
      <w:r w:rsidDel="00000000" w:rsidR="00000000" w:rsidRPr="00000000">
        <w:rPr>
          <w:b w:val="0"/>
          <w:sz w:val="24"/>
          <w:szCs w:val="24"/>
          <w:vertAlign w:val="baseline"/>
          <w:rtl w:val="0"/>
        </w:rPr>
        <w:t xml:space="preserve"> </w:t>
      </w:r>
      <w:r w:rsidDel="00000000" w:rsidR="00000000" w:rsidRPr="00000000">
        <w:rPr>
          <w:color w:val="ff0000"/>
          <w:sz w:val="24"/>
          <w:szCs w:val="24"/>
          <w:rtl w:val="0"/>
        </w:rPr>
        <w:t xml:space="preserve">Joseph R. Bolger School </w:t>
      </w:r>
      <w:r w:rsidDel="00000000" w:rsidR="00000000" w:rsidRPr="00000000">
        <w:rPr>
          <w:b w:val="0"/>
          <w:sz w:val="24"/>
          <w:szCs w:val="24"/>
          <w:vertAlign w:val="baseline"/>
          <w:rtl w:val="0"/>
        </w:rPr>
        <w:t xml:space="preserve">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1"/>
        <w:rPr>
          <w:sz w:val="32"/>
          <w:szCs w:val="32"/>
          <w:vertAlign w:val="baseline"/>
        </w:rPr>
      </w:pPr>
      <w:r w:rsidDel="00000000" w:rsidR="00000000" w:rsidRPr="00000000">
        <w:rPr>
          <w:b w:val="1"/>
          <w:sz w:val="32"/>
          <w:szCs w:val="32"/>
          <w:vertAlign w:val="baseline"/>
          <w:rtl w:val="0"/>
        </w:rPr>
        <w:t xml:space="preserve">The following items must be included with this annual notice: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copy of the school or school district’s IPM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date, time and place of any meeting if one is to be held for the purpose of adopting or modifying the school integrated pest management policy or plan.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pesticides that are in use or that have been used in the past 12 months on school property.</w:t>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  </w:t>
      </w:r>
      <w:r w:rsidDel="00000000" w:rsidR="00000000" w:rsidRPr="00000000">
        <w:rPr>
          <w:rtl w:val="0"/>
        </w:rPr>
      </w:r>
    </w:p>
    <w:sectPr>
      <w:pgSz w:h="15840" w:w="12240" w:orient="portrait"/>
      <w:pgMar w:bottom="1152" w:top="864"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